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дом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семантизация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лексических единиц по теме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оперирование ими;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формирование произносительных навыков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совершенствование навыков монологической речи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развитие языковых способностей, готовности к коммуникации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мыслительных операций: синтеза, анализа, обобщения.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развитие творческого потенциала учащихся.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формирование познавательной активности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дальнейшему изучению английского языка</w:t>
      </w:r>
    </w:p>
    <w:p w:rsidR="00A550F0" w:rsidRPr="00A550F0" w:rsidRDefault="00A550F0" w:rsidP="00A550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Коррекционные: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правильного звукопроизношения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интерактивная доска, карточки с заданиями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A550F0" w:rsidRPr="00A550F0" w:rsidRDefault="00A550F0" w:rsidP="00A550F0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УРОКА, СООБЩЕНИЕ ТЕМЫ И ЦЕЛИ УРОКА.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Good-morning, dear children! I am glad to see you. How are you? Today I am fine too.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Tell me, please, what topic will we learnt at the lesson? Guess what the words. (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разгадывают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)</w:t>
      </w:r>
      <w:proofErr w:type="gramEnd"/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What have we learnt already? Well, we have already learnt the kinds of house, the names of rooms and furniture.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Today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we’ll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continue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topic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0F0" w:rsidRPr="00A550F0" w:rsidRDefault="00A550F0" w:rsidP="00A550F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BRAINSTORM.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begin with, look at the smart board and let’s remember the meaning of these words: a house, a home, a flat, an apartment. Match the words from the left column with their definitions in the right one.</w:t>
      </w:r>
    </w:p>
    <w:p w:rsidR="00A550F0" w:rsidRDefault="00A550F0" w:rsidP="00A550F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sectPr w:rsidR="00A550F0" w:rsidSect="00AB7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lastRenderedPageBreak/>
        <w:t>A house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A home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A flat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An apartment</w:t>
      </w:r>
    </w:p>
    <w:p w:rsidR="00A550F0" w:rsidRPr="00A550F0" w:rsidRDefault="00A550F0" w:rsidP="00A550F0">
      <w:pPr>
        <w:spacing w:after="0" w:line="220" w:lineRule="atLeast"/>
        <w:ind w:left="-360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lastRenderedPageBreak/>
        <w:t>is</w:t>
      </w:r>
      <w:proofErr w:type="gramEnd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a group of the rooms usually situated on the same floor.</w:t>
      </w:r>
    </w:p>
    <w:p w:rsidR="00A550F0" w:rsidRPr="00A550F0" w:rsidRDefault="00A550F0" w:rsidP="00A550F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is</w:t>
      </w:r>
      <w:proofErr w:type="spellEnd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</w:t>
      </w:r>
      <w:proofErr w:type="spellEnd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building</w:t>
      </w:r>
      <w:proofErr w:type="spellEnd"/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550F0" w:rsidRPr="00A550F0" w:rsidRDefault="00A550F0" w:rsidP="00A550F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is</w:t>
      </w:r>
      <w:proofErr w:type="gramEnd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a flat into American language.</w:t>
      </w:r>
    </w:p>
    <w:p w:rsidR="00A550F0" w:rsidRPr="00A550F0" w:rsidRDefault="00A550F0" w:rsidP="00A550F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is</w:t>
      </w:r>
      <w:proofErr w:type="gramEnd"/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a place where the family lives or is “a hearth (</w:t>
      </w:r>
      <w:r w:rsidRPr="00A550F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очаг</w:t>
      </w:r>
      <w:r w:rsidRPr="00A550F0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) of the family”.</w:t>
      </w:r>
    </w:p>
    <w:p w:rsid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  <w:sectPr w:rsidR="00A550F0" w:rsidSect="00A550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the word “a house”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mean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Is it right? Sasha, come to the smart board,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marker and draw a line. What does the word “a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home”mean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...? Good for you.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PHONETIC DRILL.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Now, pay attention to this phonetic drill. Let’s pronounce correctly the words you had to learn the topic. Listen and repeat after me all together.</w:t>
      </w:r>
    </w:p>
    <w:p w:rsidR="00A550F0" w:rsidRDefault="00A550F0" w:rsidP="00A550F0">
      <w:pPr>
        <w:spacing w:after="0" w:line="240" w:lineRule="auto"/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sectPr w:rsidR="00A550F0" w:rsidSect="00A550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lastRenderedPageBreak/>
        <w:t>ng</w:t>
      </w:r>
      <w:proofErr w:type="spellEnd"/>
      <w:proofErr w:type="gramEnd"/>
      <w:r w:rsidRPr="00A550F0">
        <w:rPr>
          <w:rFonts w:ascii="Tahoma" w:eastAsia="Times New Roman" w:hAnsi="Tahoma" w:cs="Tahoma"/>
          <w:color w:val="2B5481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– [ŋ]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dini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ng</w:t>
      </w:r>
      <w:proofErr w:type="gramEnd"/>
      <w:r w:rsidRPr="00A550F0">
        <w:rPr>
          <w:rFonts w:ascii="Tahoma" w:eastAsia="Times New Roman" w:hAnsi="Tahoma" w:cs="Tahoma"/>
          <w:color w:val="2B5481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room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livi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ng</w:t>
      </w:r>
      <w:proofErr w:type="gramEnd"/>
      <w:r w:rsidRPr="00A550F0">
        <w:rPr>
          <w:rFonts w:ascii="Tahoma" w:eastAsia="Times New Roman" w:hAnsi="Tahoma" w:cs="Tahoma"/>
          <w:color w:val="2B5481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room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runni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ng</w:t>
      </w:r>
      <w:proofErr w:type="gramEnd"/>
      <w:r w:rsidRPr="00A550F0">
        <w:rPr>
          <w:rFonts w:ascii="Tahoma" w:eastAsia="Times New Roman" w:hAnsi="Tahoma" w:cs="Tahoma"/>
          <w:color w:val="2B5481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water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ceili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ng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>central</w:t>
      </w:r>
      <w:proofErr w:type="gramEnd"/>
      <w:r w:rsidRPr="00A550F0">
        <w:rPr>
          <w:rFonts w:ascii="Tahoma" w:eastAsia="Times New Roman" w:hAnsi="Tahoma" w:cs="Tahoma"/>
          <w:color w:val="2B5481"/>
          <w:sz w:val="20"/>
          <w:szCs w:val="20"/>
          <w:lang w:val="en-US" w:eastAsia="ru-RU"/>
        </w:rPr>
        <w:t xml:space="preserve"> heati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lastRenderedPageBreak/>
        <w:t>ar</w:t>
      </w:r>
      <w:proofErr w:type="spellEnd"/>
      <w:proofErr w:type="gramEnd"/>
      <w:r w:rsidRPr="00A550F0">
        <w:rPr>
          <w:rFonts w:ascii="Tahoma" w:eastAsia="Times New Roman" w:hAnsi="Tahoma" w:cs="Tahoma"/>
          <w:color w:val="CC3399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– [a:]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с</w:t>
      </w:r>
      <w:proofErr w:type="spellStart"/>
      <w:proofErr w:type="gramEnd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ar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pet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l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ar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ge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ar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mchair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g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ar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den</w:t>
      </w:r>
      <w:proofErr w:type="gramEnd"/>
    </w:p>
    <w:p w:rsid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</w:t>
      </w:r>
      <w:proofErr w:type="spellEnd"/>
      <w:proofErr w:type="gramEnd"/>
      <w:r w:rsidRPr="00A550F0">
        <w:rPr>
          <w:rFonts w:ascii="Tahoma" w:eastAsia="Times New Roman" w:hAnsi="Tahoma" w:cs="Tahoma"/>
          <w:color w:val="003366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– [u:]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r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m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bedr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m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b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k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lastRenderedPageBreak/>
        <w:t>b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kshelf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oor</w:t>
      </w:r>
      <w:proofErr w:type="spellEnd"/>
      <w:proofErr w:type="gramEnd"/>
      <w:r w:rsidRPr="00A550F0">
        <w:rPr>
          <w:rFonts w:ascii="Tahoma" w:eastAsia="Times New Roman" w:hAnsi="Tahoma" w:cs="Tahoma"/>
          <w:color w:val="003366"/>
          <w:sz w:val="20"/>
          <w:lang w:val="en-US" w:eastAsia="ru-RU"/>
        </w:rPr>
        <w:t> </w:t>
      </w:r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– [ ]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fl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oor</w:t>
      </w:r>
      <w:proofErr w:type="gram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20"/>
          <w:szCs w:val="20"/>
          <w:lang w:val="en-US" w:eastAsia="ru-RU"/>
        </w:rPr>
        <w:t>d</w:t>
      </w:r>
      <w:r w:rsidRPr="00A550F0">
        <w:rPr>
          <w:rFonts w:ascii="Tahoma" w:eastAsia="Times New Roman" w:hAnsi="Tahoma" w:cs="Tahoma"/>
          <w:color w:val="CC3399"/>
          <w:sz w:val="20"/>
          <w:szCs w:val="20"/>
          <w:lang w:val="en-US" w:eastAsia="ru-RU"/>
        </w:rPr>
        <w:t>oor</w:t>
      </w:r>
      <w:proofErr w:type="gramEnd"/>
    </w:p>
    <w:p w:rsid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  <w:sectPr w:rsidR="00A550F0" w:rsidSect="00A550F0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on a chain.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Perfect, let’s continue.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IV.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I’d like to read you some texts about houses, and you must find this house at the blackboard.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доску, здесь вы видите картинки с изображением разных видов домов: коттедж, замок, домик в деревне, шалаш и высотка.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Now listen to me.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house in the village. There are many animals: dogs, cats, cows, geese, and ducks. There live a grandma and a grandpa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detached</w:t>
      </w:r>
      <w:proofErr w:type="gramEnd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is a two-storey building. The house is nice and modern. There are six windows and 2 doors in it. There is a kitchen and some rooms on the ground floor. The rooms are light and large. They are comfortable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.(</w:t>
      </w:r>
      <w:proofErr w:type="gramEnd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semi)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I’d like this house. It’s big, but it’s for many families. There are a balcony, many rooms, and everyone has a room of his own</w:t>
      </w:r>
      <w:proofErr w:type="gramStart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.(</w:t>
      </w:r>
      <w:proofErr w:type="spellStart"/>
      <w:proofErr w:type="gramEnd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terrased</w:t>
      </w:r>
      <w:proofErr w:type="spellEnd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very high house. Many people live there. There are many flats and shops.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flat</w:t>
      </w:r>
      <w:proofErr w:type="gramEnd"/>
    </w:p>
    <w:p w:rsidR="00A550F0" w:rsidRPr="00A550F0" w:rsidRDefault="00A550F0" w:rsidP="00A550F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МАТЕРИАЛА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ЛЕКСИЧЕСКАЯ РАБОТА.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Let’s check how you know the spelling of these words.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What letter is missing in the 1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st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word? Is it right? Sasha, come to the smart board,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marker and write a letter. Read and translate into Russian the word. Well done.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What letter is missing in the 2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(next/last) word?</w:t>
      </w:r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Ki___chen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Ch____r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Pic___ure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Tele_____one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W___ll</w:t>
      </w:r>
      <w:proofErr w:type="spellEnd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 xml:space="preserve"> </w:t>
      </w: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unit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St</w:t>
      </w:r>
      <w:proofErr w:type="spellEnd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 xml:space="preserve"> </w:t>
      </w: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Ta</w:t>
      </w:r>
      <w:proofErr w:type="spellEnd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 xml:space="preserve"> </w:t>
      </w:r>
      <w:proofErr w:type="spellStart"/>
      <w:r w:rsidRPr="00A550F0">
        <w:rPr>
          <w:rFonts w:ascii="Tahoma" w:eastAsia="Times New Roman" w:hAnsi="Tahoma" w:cs="Tahoma"/>
          <w:color w:val="003366"/>
          <w:sz w:val="20"/>
          <w:szCs w:val="20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6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 Narrow" w:eastAsia="Times New Roman" w:hAnsi="Arial Narrow" w:cs="Arial"/>
          <w:color w:val="FF0000"/>
          <w:lang w:val="en-US" w:eastAsia="ru-RU"/>
        </w:rPr>
        <w:t>-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 word attentively. Find rooms (kitchen, bathroom).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What other rooms do you know? You are right.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кластера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“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Rooms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”-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Living-room, Kitchen, Bedroom, Dining-room, Hall,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Bathroom, Sitting room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КАРТИНКАМ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these photos. Who can tell me what room is there in the 1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st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(2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next, last) photo? You may use the phrase.</w:t>
      </w:r>
    </w:p>
    <w:p w:rsidR="00A550F0" w:rsidRPr="00A550F0" w:rsidRDefault="00A550F0" w:rsidP="00A550F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ahoma" w:eastAsia="Times New Roman" w:hAnsi="Tahoma" w:cs="Tahoma"/>
          <w:color w:val="003366"/>
          <w:sz w:val="18"/>
          <w:szCs w:val="18"/>
          <w:lang w:val="en-US" w:eastAsia="ru-RU"/>
        </w:rPr>
        <w:t>It is a ______ because</w:t>
      </w:r>
    </w:p>
    <w:p w:rsidR="00A550F0" w:rsidRPr="00A550F0" w:rsidRDefault="00A550F0" w:rsidP="00A550F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ahoma" w:eastAsia="Times New Roman" w:hAnsi="Tahoma" w:cs="Tahoma"/>
          <w:color w:val="003366"/>
          <w:sz w:val="18"/>
          <w:szCs w:val="18"/>
          <w:lang w:val="en-US" w:eastAsia="ru-RU"/>
        </w:rPr>
        <w:t>there</w:t>
      </w:r>
      <w:proofErr w:type="gramEnd"/>
      <w:r w:rsidRPr="00A550F0">
        <w:rPr>
          <w:rFonts w:ascii="Tahoma" w:eastAsia="Times New Roman" w:hAnsi="Tahoma" w:cs="Tahoma"/>
          <w:color w:val="003366"/>
          <w:sz w:val="18"/>
          <w:szCs w:val="18"/>
          <w:lang w:val="en-US" w:eastAsia="ru-RU"/>
        </w:rPr>
        <w:t xml:space="preserve"> is a ___in it.</w:t>
      </w:r>
    </w:p>
    <w:p w:rsidR="00A550F0" w:rsidRPr="00A550F0" w:rsidRDefault="00A550F0" w:rsidP="00A550F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lang w:val="en-US" w:eastAsia="ru-RU"/>
        </w:rPr>
        <w:t>Excellent! These rooms are usually in the Typical British house.</w:t>
      </w:r>
    </w:p>
    <w:p w:rsidR="00A550F0" w:rsidRPr="00A550F0" w:rsidRDefault="00A550F0" w:rsidP="00A550F0">
      <w:pPr>
        <w:numPr>
          <w:ilvl w:val="0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НОВОЙ ЛЕКСИКИ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550F0" w:rsidRPr="00A550F0" w:rsidRDefault="00A550F0" w:rsidP="00A550F0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 an area in a garden or park where flowers are grown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- a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 set of steps that allow you to go from one level of a building to another</w:t>
      </w:r>
    </w:p>
    <w:p w:rsidR="00A550F0" w:rsidRPr="00A550F0" w:rsidRDefault="00A550F0" w:rsidP="00A550F0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Our lesson is over. We have already learnt many interesting things about British houses.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Have you enjoyed our lesson? Choose the card showed your mood.</w:t>
      </w:r>
    </w:p>
    <w:p w:rsidR="00A550F0" w:rsidRPr="00A550F0" w:rsidRDefault="00A550F0" w:rsidP="00A550F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Comic Sans MS" w:eastAsia="Times New Roman" w:hAnsi="Comic Sans MS" w:cs="Arial"/>
          <w:b/>
          <w:bCs/>
          <w:color w:val="161155"/>
          <w:sz w:val="20"/>
          <w:szCs w:val="20"/>
          <w:lang w:val="en-US" w:eastAsia="ru-RU"/>
        </w:rPr>
        <w:t>EXCELLENT!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Comic Sans MS" w:eastAsia="Times New Roman" w:hAnsi="Comic Sans MS" w:cs="Arial"/>
          <w:b/>
          <w:bCs/>
          <w:color w:val="161155"/>
          <w:sz w:val="20"/>
          <w:szCs w:val="20"/>
          <w:lang w:val="en-US" w:eastAsia="ru-RU"/>
        </w:rPr>
        <w:t>BORING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Comic Sans MS" w:eastAsia="Times New Roman" w:hAnsi="Comic Sans MS" w:cs="Arial"/>
          <w:b/>
          <w:bCs/>
          <w:color w:val="161155"/>
          <w:sz w:val="20"/>
          <w:szCs w:val="20"/>
          <w:lang w:val="en-US" w:eastAsia="ru-RU"/>
        </w:rPr>
        <w:t>BAD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And this is my mood! Excellent! I like your active work at the lesson.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Sasha …thanks for your excellent work at the lesson.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thanks for your good work at the lesson.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 stand up, please.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Raise your head! Jump up high!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Wave your hands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say: «Good bye! »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Our lesson is over. Good- bye my dear! See you.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VIII.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learn the new words and draw your own house.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Default="00A550F0">
      <w:pPr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br w:type="page"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t>№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house is a group of the rooms usually situated on the same floor.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home is a building.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flat is a flat into American language.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apartment is a place where the family lives or is “a hearth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of the family”.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house is a group of the rooms usually situated on the same floor.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home is a building.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flat is a flat into American language.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apartment is a place where the family lives or is “a hearth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of the family”.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house is a group of the rooms usually situated on the same floor.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home is a building.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flat is a flat into American language.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apartment is a place where the family lives or is “a hearth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of the family”.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house is a group of the rooms usually situated on the same floor.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home is a building.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flat is a flat into American language.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apartment is a place where the family lives or is “a hearth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of the family”.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house is a group of the rooms usually situated on the same floor.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home is a building.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flat is a flat into American language.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apartment is a place where the family lives or is “a hearth (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</w:t>
      </w:r>
      <w:r w:rsidRPr="00A5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of the family”.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Terraced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Flat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Detached house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 - detached house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 ……...-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…………………….. 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……..-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…………………………...-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5…………………………… - an area in a garden or park where flowers are grown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 ……...-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…………………….. 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……..-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…………………………...-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5…………………………… - an area in a garden or park where flowers are grown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 ……...-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…………………….. 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……..-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…………………………...-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5…………………………… - an area in a garden or park where flowers are grown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 ……...-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…………………….. 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……..-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…………………………...-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5…………………………… - an area in a garden or park where flowers are grown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 ……...- the top part of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…………………….. 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tube that takes smoke from a fire up through a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……..- made of wood that surrounds an area of land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…………………………...- object you open when you want to enter building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5…………………………… - an area in a garden or park where flowers are grown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 area of grass that is cut short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2……………………………..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small building for storing garden tools, bicycles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3………………………………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door in a fence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…………………………………- a building for keeping a car in</w:t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…………………………………..- a set of steps that allow you to go from one level of a building to another</w:t>
      </w:r>
    </w:p>
    <w:p w:rsidR="00A550F0" w:rsidRPr="00A550F0" w:rsidRDefault="00A550F0" w:rsidP="00A550F0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roof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chimney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fence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door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5.flower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bed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клумба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lawn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газон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garden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shed –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gate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garage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stairs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</w:t>
      </w:r>
      <w:r w:rsidRPr="00A550F0">
        <w:rPr>
          <w:rFonts w:ascii="Verdana" w:eastAsia="Times New Roman" w:hAnsi="Verdana" w:cs="Arial"/>
          <w:b/>
          <w:bCs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hedge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изгородь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</w:t>
      </w:r>
      <w:r w:rsidRPr="00A550F0">
        <w:rPr>
          <w:rFonts w:ascii="Times New Roman" w:eastAsia="Times New Roman" w:hAnsi="Times New Roman" w:cs="Times New Roman"/>
          <w:color w:val="F22E00"/>
          <w:sz w:val="27"/>
          <w:lang w:val="en-US" w:eastAsia="ru-RU"/>
        </w:rPr>
        <w:t> </w:t>
      </w:r>
      <w:proofErr w:type="gram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path</w:t>
      </w:r>
      <w:proofErr w:type="gram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</w:t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lastRenderedPageBreak/>
        <w:br/>
      </w:r>
    </w:p>
    <w:p w:rsidR="00A550F0" w:rsidRPr="00A550F0" w:rsidRDefault="00A550F0" w:rsidP="00A550F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550F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br/>
      </w:r>
    </w:p>
    <w:p w:rsidR="00A550F0" w:rsidRPr="00A550F0" w:rsidRDefault="00A550F0" w:rsidP="00A550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Arial" w:eastAsia="Times New Roman" w:hAnsi="Arial" w:cs="Arial"/>
          <w:color w:val="000000"/>
          <w:lang w:eastAsia="ru-RU"/>
        </w:rPr>
        <w:t>№</w:t>
      </w:r>
      <w:r w:rsidRPr="00A55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Ki__chen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R___frigerator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B___throom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Ch___ir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H___use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___le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____rror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ow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</w:t>
      </w:r>
      <w:proofErr w:type="spellEnd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___ve</w:t>
      </w:r>
      <w:proofErr w:type="spellEnd"/>
    </w:p>
    <w:p w:rsidR="00A550F0" w:rsidRPr="00A550F0" w:rsidRDefault="00A550F0" w:rsidP="00A550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A55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55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___ttle</w:t>
      </w:r>
      <w:proofErr w:type="spellEnd"/>
    </w:p>
    <w:p w:rsidR="009E3D83" w:rsidRDefault="00A550F0"/>
    <w:sectPr w:rsidR="009E3D83" w:rsidSect="00A550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04"/>
    <w:multiLevelType w:val="multilevel"/>
    <w:tmpl w:val="64D0EF4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7640DE"/>
    <w:multiLevelType w:val="multilevel"/>
    <w:tmpl w:val="7C48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179B"/>
    <w:multiLevelType w:val="multilevel"/>
    <w:tmpl w:val="BB4A9F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235C04"/>
    <w:multiLevelType w:val="multilevel"/>
    <w:tmpl w:val="8CF4D91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DC0593"/>
    <w:multiLevelType w:val="multilevel"/>
    <w:tmpl w:val="016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F756D"/>
    <w:multiLevelType w:val="multilevel"/>
    <w:tmpl w:val="6D30539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DDB0566"/>
    <w:multiLevelType w:val="multilevel"/>
    <w:tmpl w:val="A652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F0373"/>
    <w:multiLevelType w:val="multilevel"/>
    <w:tmpl w:val="2054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5C61"/>
    <w:multiLevelType w:val="multilevel"/>
    <w:tmpl w:val="4802C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44A4707"/>
    <w:multiLevelType w:val="multilevel"/>
    <w:tmpl w:val="2BF4AF8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BA2013D"/>
    <w:multiLevelType w:val="multilevel"/>
    <w:tmpl w:val="757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C3AD7"/>
    <w:multiLevelType w:val="multilevel"/>
    <w:tmpl w:val="0B924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893AD8"/>
    <w:multiLevelType w:val="multilevel"/>
    <w:tmpl w:val="535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E337B"/>
    <w:multiLevelType w:val="multilevel"/>
    <w:tmpl w:val="78AA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165DA"/>
    <w:multiLevelType w:val="hybridMultilevel"/>
    <w:tmpl w:val="7806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E69D1"/>
    <w:multiLevelType w:val="multilevel"/>
    <w:tmpl w:val="AB6E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F0"/>
    <w:rsid w:val="003463BB"/>
    <w:rsid w:val="00A32D5A"/>
    <w:rsid w:val="00A550F0"/>
    <w:rsid w:val="00A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0F0"/>
  </w:style>
  <w:style w:type="paragraph" w:styleId="a4">
    <w:name w:val="List Paragraph"/>
    <w:basedOn w:val="a"/>
    <w:uiPriority w:val="34"/>
    <w:qFormat/>
    <w:rsid w:val="00A5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1</cp:revision>
  <dcterms:created xsi:type="dcterms:W3CDTF">2014-12-02T06:40:00Z</dcterms:created>
  <dcterms:modified xsi:type="dcterms:W3CDTF">2014-12-02T06:44:00Z</dcterms:modified>
</cp:coreProperties>
</file>